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720"/>
        <w:gridCol w:w="40"/>
        <w:gridCol w:w="3180"/>
        <w:gridCol w:w="60"/>
        <w:gridCol w:w="40"/>
        <w:gridCol w:w="1360"/>
        <w:gridCol w:w="1660"/>
        <w:gridCol w:w="160"/>
        <w:gridCol w:w="3220"/>
        <w:gridCol w:w="680"/>
        <w:gridCol w:w="980"/>
        <w:gridCol w:w="20"/>
        <w:gridCol w:w="140"/>
        <w:gridCol w:w="1420"/>
        <w:gridCol w:w="1180"/>
        <w:gridCol w:w="220"/>
        <w:gridCol w:w="40"/>
        <w:gridCol w:w="20"/>
        <w:gridCol w:w="700"/>
      </w:tblGrid>
      <w:tr>
        <w:trPr>
          <w:trHeight w:hRule="exact" w:val="8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399797837" name="Picture">
</wp:docPr>
                  <a:graphic>
                    <a:graphicData uri="http://schemas.openxmlformats.org/drawingml/2006/picture">
                      <pic:pic>
                        <pic:nvPicPr>
                          <pic:cNvPr id="399797837"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9"/>
            <w:tcMar>
              <w:top w:w="60" w:type="dxa"/>
              <w:left w:w="0" w:type="dxa"/>
              <w:bottom w:w="60" w:type="dxa"/>
              <w:right w:w="0" w:type="dxa"/>
            </w:tcMar>
            <w:vAlign w:val="center"/>
          </w:tcPr>
          <w:p>
            <w:pPr>
              <w:pStyle w:val="title"/>
              <w:ind/>
              <w:jc w:val="left"/>
            </w:pPr>
            <w:bookmarkStart w:id="1" w:name="Dept FCO - (CO) Bookstore &amp; Printing Services"/>
            <w:bookmarkEnd w:id="1"/>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6"/>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Bookstore &amp; Printing Services</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6"/>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Book_AUO_Rental_Books - </w:t>
            </w:r>
            <w:r>
              <w:rPr>
                <w:rFonts w:ascii="Calibri" w:hAnsi="Calibri" w:eastAsia="Calibri" w:cs="Calibri"/>
                <w:color w:val="424242"/>
                <w:b w:val="false"/>
                <w:i w:val="false"/>
              </w:rPr>
              <w:t xml:space="preserve">The selection of rental textbooks meets student's needs.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To question "The textbooks and supplies I need are always in stock" students and faculty and staff will reply: "Strongly agree", "Agree", "Disagree", or "Strongly disagree".</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2013-2014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The textbook rental program will be expanded to meets the needs of our socio-economically diverse student body. (12/02/2016)</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92% of students said that the textbook rental program meets their needs. Student survey Q-11. (12/31/2013)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2013-2014, 2014-2015, 2015-2016</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These figures are encouraging as the rental program is relatively new</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Benchmark: 75% will agree or strongly agree</w:t>
            </w: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"https://deanza.tracdat.com:443/tracdat/viewDocument?y=ANNF4A8IOMfZ" \t "_blank" \o "View Dept_FCO_CO_CollegeOperations_AUO_Survey Result_Fall2013.pdf" </w:instrText>
            </w:r>
            <w:r>
              <w:fldChar w:fldCharType="separate"/>
            </w:r>
            <w:r>
              <w:rPr>
       </w:rPr>
              <w:t xml:space="preserve">Dept_FCO_CO_CollegeOperations_AUO_Survey Result_Fall2013.pdf</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17"/>
            <w:shd w:val="clear" w:color="auto" w:fill="E1E1E1"/>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Print_AUO_1 - </w:t>
            </w:r>
            <w:r>
              <w:rPr>
                <w:rFonts w:ascii="Calibri" w:hAnsi="Calibri" w:eastAsia="Calibri" w:cs="Calibri"/>
                <w:color w:val="424242"/>
                <w:b w:val="false"/>
                <w:i w:val="false"/>
              </w:rPr>
              <w:t xml:space="preserve">Printing materials are produced in a timely manner.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First assessment cycle was done in 2014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2014-2015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The target was met. Staff will continue to seek feedback by  periodically asking students if there are any areas that could be improved upon. (04/13/2017)</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80% of respondents will agree or strongly agree</w:t>
            </w: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88% of student respondents agreed or strongly agreed that printing materials are produced in a timely manner (02/27/2018)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2013-2014, 2014-2015</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The target was met. The process of gathering data worked well and gave the department an opportunity to see how well it was serving the students.</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"https://deanza.tracdat.com:443/tracdat/viewDocument?y=ANNF4A8IOMfZ" \t "_blank" \o "View Dept_FCO_CO_CollegeOperations_AUO_Survey Result_Fall2013.pdf" </w:instrText>
            </w:r>
            <w:r>
              <w:fldChar w:fldCharType="separate"/>
            </w:r>
            <w:r>
              <w:rPr>
       </w:rPr>
              <w:t xml:space="preserve">Dept_FCO_CO_CollegeOperations_AUO_Survey Result_Fall2013.pdf</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5"/>
            <w:tcMar>
              <w:top w:w="0" w:type="dxa"/>
              <w:left w:w="0" w:type="dxa"/>
              <w:bottom w:w="0" w:type="dxa"/>
              <w:right w:w="0" w:type="dxa"/>
            </w:tcMar>
            <w:vAlign w:val="center"/>
          </w:tcPr>
          <w:p>
            <w:pPr>
              <w:pStyle w:val="footerText"/>
              <w:ind/>
            </w:pPr>
            <w:r>
              <w:rPr>
       </w:rPr>
              <w:t xml:space="preserve">03/31/2020 </w:t>
            </w:r>
          </w:p>
        </w:tc>
        <w:tc>
          <w:tcPr>
            <w:gridSpan w:val="3"/>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1 of 10</w:t>
            </w:r>
          </w:p>
        </w:tc>
        <w:tc>
          <w:tcPr>
     </w:tcPr>
          <w:p>
            <w:pPr>
              <w:pStyle w:val="EMPTY_CELL_STYLE"/>
            </w:pPr>
          </w:p>
        </w:tc>
        <w:tc>
          <w:tcPr>
     </w:tcPr>
          <w:p>
            <w:pPr>
              <w:pStyle w:val="EMPTY_CELL_STYLE"/>
            </w:pPr>
          </w:p>
        </w:tc>
      </w:tr>
    </w:tbl>
    <w:tbl>
      <w:tblPr>
        <w:tblLayout w:type="fixed"/>
      </w:tblPr>
      <w:tblGrid>
        <w:gridCol w:w="720"/>
        <w:gridCol w:w="40"/>
        <w:gridCol w:w="3180"/>
        <w:gridCol w:w="60"/>
        <w:gridCol w:w="40"/>
        <w:gridCol w:w="1360"/>
        <w:gridCol w:w="1660"/>
        <w:gridCol w:w="16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2" w:name="JR_PAGE_ANCHOR_0_2"/>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1728824583" name="Picture">
</wp:docPr>
                  <a:graphic>
                    <a:graphicData uri="http://schemas.openxmlformats.org/drawingml/2006/picture">
                      <pic:pic>
                        <pic:nvPicPr>
                          <pic:cNvPr id="1728824583"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9"/>
            <w:tcMar>
              <w:top w:w="60" w:type="dxa"/>
              <w:left w:w="0" w:type="dxa"/>
              <w:bottom w:w="60" w:type="dxa"/>
              <w:right w:w="0" w:type="dxa"/>
            </w:tcMar>
            <w:vAlign w:val="center"/>
          </w:tcPr>
          <w:p>
            <w:pPr>
              <w:pStyle w:val="title"/>
              <w:ind/>
              <w:jc w:val="left"/>
            </w:pPr>
            <w:bookmarkStart w:id="3" w:name="Dept FCO - (CO) College Operations"/>
            <w:bookmarkEnd w:id="3"/>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6"/>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College Operations</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6"/>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AUO_1 - </w:t>
            </w:r>
            <w:r>
              <w:rPr>
                <w:rFonts w:ascii="Calibri" w:hAnsi="Calibri" w:eastAsia="Calibri" w:cs="Calibri"/>
                <w:color w:val="424242"/>
                <w:b w:val="false"/>
                <w:i w:val="false"/>
              </w:rPr>
              <w:t xml:space="preserve">The Office of College Services supports a campus wide effort of environmentally friendly and sustainable building management and renovations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Survey included new buildings and renovated spaces</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2013-2014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Continue to verbally support the college's strong commitment to environmentally and sustainable building management and renovations during collaborative planning conversations and discussions.  (04/13/2017)</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80%</w:t>
            </w: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82% of respondents who expressed an opinion agreed or strongly agreed (Questions 21) (02/27/2018)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The division noted that although 82% of those who expressed an opinion agreed or strongly agreed 25% of the overall respondents replied "does not apply".  It would be interesting to know why these respondents did not think that this question was relevant. </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2014-2015, 2015-2016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08/11/2014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5"/>
            <w:tcMar>
              <w:top w:w="0" w:type="dxa"/>
              <w:left w:w="0" w:type="dxa"/>
              <w:bottom w:w="0" w:type="dxa"/>
              <w:right w:w="0" w:type="dxa"/>
            </w:tcMar>
            <w:vAlign w:val="center"/>
          </w:tcPr>
          <w:p>
            <w:pPr>
              <w:pStyle w:val="footerText"/>
              <w:ind/>
            </w:pPr>
            <w:r>
              <w:rPr>
       </w:rPr>
              <w:t xml:space="preserve">03/31/2020 </w:t>
            </w:r>
          </w:p>
        </w:tc>
        <w:tc>
          <w:tcPr>
            <w:gridSpan w:val="3"/>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2 of 10</w:t>
            </w:r>
          </w:p>
        </w:tc>
        <w:tc>
          <w:tcPr>
     </w:tcPr>
          <w:p>
            <w:pPr>
              <w:pStyle w:val="EMPTY_CELL_STYLE"/>
            </w:pPr>
          </w:p>
        </w:tc>
        <w:tc>
          <w:tcPr>
     </w:tcPr>
          <w:p>
            <w:pPr>
              <w:pStyle w:val="EMPTY_CELL_STYLE"/>
            </w:pPr>
          </w:p>
        </w:tc>
      </w:tr>
    </w:tbl>
    <w:tbl>
      <w:tblPr>
        <w:tblLayout w:type="fixed"/>
      </w:tblPr>
      <w:tblGrid>
        <w:gridCol w:w="720"/>
        <w:gridCol w:w="40"/>
        <w:gridCol w:w="3180"/>
        <w:gridCol w:w="100"/>
        <w:gridCol w:w="1360"/>
        <w:gridCol w:w="1660"/>
        <w:gridCol w:w="80"/>
        <w:gridCol w:w="8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4" w:name="JR_PAGE_ANCHOR_0_3"/>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1579155800" name="Picture">
</wp:docPr>
                  <a:graphic>
                    <a:graphicData uri="http://schemas.openxmlformats.org/drawingml/2006/picture">
                      <pic:pic>
                        <pic:nvPicPr>
                          <pic:cNvPr id="1579155800"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9"/>
            <w:tcMar>
              <w:top w:w="60" w:type="dxa"/>
              <w:left w:w="0" w:type="dxa"/>
              <w:bottom w:w="60" w:type="dxa"/>
              <w:right w:w="0" w:type="dxa"/>
            </w:tcMar>
            <w:vAlign w:val="center"/>
          </w:tcPr>
          <w:p>
            <w:pPr>
              <w:pStyle w:val="title"/>
              <w:ind/>
              <w:jc w:val="left"/>
            </w:pPr>
            <w:bookmarkStart w:id="5" w:name="Dept FCO - (CO) Custodial"/>
            <w:bookmarkEnd w:id="5"/>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6"/>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Custodial</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6"/>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Custo_AUO_1 - </w:t>
            </w:r>
            <w:r>
              <w:rPr>
                <w:rFonts w:ascii="Calibri" w:hAnsi="Calibri" w:eastAsia="Calibri" w:cs="Calibri"/>
                <w:color w:val="424242"/>
                <w:b w:val="false"/>
                <w:i w:val="false"/>
              </w:rPr>
              <w:t xml:space="preserve">Students and staff will report that classrooms, restrooms, common areas and offices are clean.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First assessment was performed in 2014</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2014-2015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The team evaluated their shift hours and coverage and adjusted some schedules to allow for more coverage in the late afternoon/early evening shift. (02/26/2018)</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85%</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85% of respondents “agree” or “strongly agree” that campus classrooms, restrooms, common areas, and offices are clean. (02/26/2018)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pStyle w:val="linkText"/>
              <w:ind/>
            </w:pPr>
            <w:r>
              <w:fldChar w:fldCharType="begin"/>
            </w:r>
            <w:r>
              <w:instrText xml:space="preserve"> HYPERLINK "https://deanza.tracdat.com:443/tracdat/viewDocument?y=Kl2iQwOaBrkc" \t "_blank" \o "View Dept_FCO_CO_CollegeOperations_AUO_Survey Result_Fall2013.pdf" </w:instrText>
            </w:r>
            <w:r>
              <w:fldChar w:fldCharType="separate"/>
            </w:r>
            <w:r>
              <w:rPr>
       </w:rPr>
              <w:t xml:space="preserve">Dept_FCO_CO_CollegeOperations_AUO_Survey Result_Fall2013.pdf</w:t>
            </w:r>
            <w:r>
              <w:fldChar w:fldCharType="end"/>
            </w: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The department met as a group to discuss the survey results. The department were pleased to see that despite the staff shortages the goal was met. It is hoped that with the replacement of old equipment, as per the program review, efficiencies can be made to help mitigate the impact of the upcoming budget reductions that may result in layoffs.</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4"/>
            <w:tcMar>
              <w:top w:w="0" w:type="dxa"/>
              <w:left w:w="0" w:type="dxa"/>
              <w:bottom w:w="0" w:type="dxa"/>
              <w:right w:w="0" w:type="dxa"/>
            </w:tcMar>
            <w:vAlign w:val="center"/>
          </w:tcPr>
          <w:p>
            <w:pPr>
              <w:pStyle w:val="footerText"/>
              <w:ind/>
            </w:pPr>
            <w:r>
              <w:rPr>
       </w:rPr>
              <w:t xml:space="preserve">03/31/2020 </w:t>
            </w:r>
          </w:p>
        </w:tc>
        <w:tc>
          <w:tcPr>
            <w:gridSpan w:val="4"/>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3 of 10</w:t>
            </w:r>
          </w:p>
        </w:tc>
        <w:tc>
          <w:tcPr>
     </w:tcPr>
          <w:p>
            <w:pPr>
              <w:pStyle w:val="EMPTY_CELL_STYLE"/>
            </w:pPr>
          </w:p>
        </w:tc>
        <w:tc>
          <w:tcPr>
     </w:tcPr>
          <w:p>
            <w:pPr>
              <w:pStyle w:val="EMPTY_CELL_STYLE"/>
            </w:pPr>
          </w:p>
        </w:tc>
      </w:tr>
    </w:tbl>
    <w:tbl>
      <w:tblPr>
        <w:tblLayout w:type="fixed"/>
      </w:tblPr>
      <w:tblGrid>
        <w:gridCol w:w="720"/>
        <w:gridCol w:w="40"/>
        <w:gridCol w:w="3180"/>
        <w:gridCol w:w="60"/>
        <w:gridCol w:w="40"/>
        <w:gridCol w:w="1360"/>
        <w:gridCol w:w="1660"/>
        <w:gridCol w:w="16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6" w:name="JR_PAGE_ANCHOR_0_4"/>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140557533" name="Picture">
</wp:docPr>
                  <a:graphic>
                    <a:graphicData uri="http://schemas.openxmlformats.org/drawingml/2006/picture">
                      <pic:pic>
                        <pic:nvPicPr>
                          <pic:cNvPr id="140557533"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9"/>
            <w:tcMar>
              <w:top w:w="60" w:type="dxa"/>
              <w:left w:w="0" w:type="dxa"/>
              <w:bottom w:w="60" w:type="dxa"/>
              <w:right w:w="0" w:type="dxa"/>
            </w:tcMar>
            <w:vAlign w:val="center"/>
          </w:tcPr>
          <w:p>
            <w:pPr>
              <w:pStyle w:val="title"/>
              <w:ind/>
              <w:jc w:val="left"/>
            </w:pPr>
            <w:bookmarkStart w:id="7" w:name="Dept FCO - (CO) Dining Services"/>
            <w:bookmarkEnd w:id="7"/>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6"/>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Dining Services</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6"/>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Dining_AUO_Food_Selection - </w:t>
            </w:r>
            <w:r>
              <w:rPr>
                <w:rFonts w:ascii="Calibri" w:hAnsi="Calibri" w:eastAsia="Calibri" w:cs="Calibri"/>
                <w:color w:val="424242"/>
                <w:b w:val="false"/>
                <w:i w:val="false"/>
              </w:rPr>
              <w:t xml:space="preserve">The food selection available meets campus dining needs.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Staff &amp; Student survey was sent out in Fall 2013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2014-2015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The results helped the department re-evaluate the variety of food it offers. The menu will be re-freshed each quarter to offer different selections and weekly specials that tie in to national events (e.g. St Patrick's day = colcannon) will be offered. The introduction of the pho station has proved to be very popular. Option to select ingredients at the salad bar allows for for custom salads.  (10/14/2016)</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Not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80%</w:t>
            </w: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60% of student respondents agreed  (Q-6 of student survey). 63% of staff respondents who, use dining services, agreed  Q-11 of the staff survey) (02/27/2018)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2013-2014, 2014-2015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Although the results reflected there is room for improvement,  it should be noted that food services use organic locally sourced produce and good quality ingredients which support the college's commitment to sustainability. Stiff competition from local fast food companies who's employees earn minimum wage with no/limited benefits also impacts dining services. </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17"/>
            <w:shd w:val="clear" w:color="auto" w:fill="E1E1E1"/>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Dining_AUO_2 - </w:t>
            </w:r>
            <w:r>
              <w:rPr>
                <w:rFonts w:ascii="Calibri" w:hAnsi="Calibri" w:eastAsia="Calibri" w:cs="Calibri"/>
                <w:color w:val="424242"/>
                <w:b w:val="false"/>
                <w:i w:val="false"/>
              </w:rPr>
              <w:t xml:space="preserve">Students and employees will report that they are able to utilize the conference rooms in the Campus Center in an equitable manner and the staff they interact with are helpful and pleasant.</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Survey</w:t>
            </w: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2011-2012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75% of  Students and employees will report that they are able to utilize the conference rooms in the Campus Center in an equitable manner and the staff they interact with are helpful and pleasant. </w:t>
            </w: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tcMar>
              <w:top w:w="0" w:type="dxa"/>
              <w:left w:w="0" w:type="dxa"/>
              <w:bottom w:w="0" w:type="dxa"/>
              <w:right w:w="0" w:type="dxa"/>
            </w:tcMar>
            <w:vAlign w:val="top"/>
          </w:tcPr>
          <w:p>
            <w:pPr>
              <w:pStyle w:val="dataText"/>
              <w:ind/>
            </w:pPr>
            <w:r>
              <w:rPr>
       </w:rPr>
              <w:t xml:space="preserve">75% of  Students and employees will report that they are able to utilize the conference rooms in the Campus Center in an equitable manner and the staff they interact with are helpful and pleasant.  (10/16/2015)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76% of  Students and employees will report that they are able to utilize the conference rooms in the Campus Center in an equitable manner and the staff they interact with are helpful and pleasant.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17"/>
            <w:shd w:val="clear" w:color="auto" w:fill="E1E1E1"/>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Noodle_Bar _Pho_Station - </w:t>
            </w:r>
            <w:r>
              <w:rPr>
                <w:rFonts w:ascii="Calibri" w:hAnsi="Calibri" w:eastAsia="Calibri" w:cs="Calibri"/>
                <w:color w:val="424242"/>
                <w:b w:val="false"/>
                <w:i w:val="false"/>
              </w:rPr>
              <w:t xml:space="preserve">Provide high quality inexpensive Asian Foods ,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Other - </w:t>
            </w:r>
            <w:r>
              <w:rPr>
                <w:rFonts w:ascii="Calibri" w:hAnsi="Calibri" w:eastAsia="Calibri" w:cs="Calibri"/>
                <w:color w:val="424242"/>
                <w:b w:val="false"/>
                <w:i w:val="false"/>
              </w:rPr>
              <w:t xml:space="preserve">We used the equipment that we already had and only purchased </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2016-2017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Steam line - speed   Ways to improve the quality of </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5"/>
            <w:tcMar>
              <w:top w:w="0" w:type="dxa"/>
              <w:left w:w="0" w:type="dxa"/>
              <w:bottom w:w="0" w:type="dxa"/>
              <w:right w:w="0" w:type="dxa"/>
            </w:tcMar>
            <w:vAlign w:val="center"/>
          </w:tcPr>
          <w:p>
            <w:pPr>
              <w:pStyle w:val="footerText"/>
              <w:ind/>
            </w:pPr>
            <w:r>
              <w:rPr>
       </w:rPr>
              <w:t xml:space="preserve">03/31/2020 </w:t>
            </w:r>
          </w:p>
        </w:tc>
        <w:tc>
          <w:tcPr>
            <w:gridSpan w:val="3"/>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4 of 10</w:t>
            </w:r>
          </w:p>
        </w:tc>
        <w:tc>
          <w:tcPr>
     </w:tcPr>
          <w:p>
            <w:pPr>
              <w:pStyle w:val="EMPTY_CELL_STYLE"/>
            </w:pPr>
          </w:p>
        </w:tc>
        <w:tc>
          <w:tcPr>
     </w:tcPr>
          <w:p>
            <w:pPr>
              <w:pStyle w:val="EMPTY_CELL_STYLE"/>
            </w:pPr>
          </w:p>
        </w:tc>
      </w:tr>
    </w:tbl>
    <w:tbl>
      <w:tblPr>
        <w:tblLayout w:type="fixed"/>
      </w:tblPr>
      <w:tblGrid>
        <w:gridCol w:w="720"/>
        <w:gridCol w:w="40"/>
        <w:gridCol w:w="3180"/>
        <w:gridCol w:w="60"/>
        <w:gridCol w:w="40"/>
        <w:gridCol w:w="1360"/>
        <w:gridCol w:w="1660"/>
        <w:gridCol w:w="160"/>
        <w:gridCol w:w="20"/>
        <w:gridCol w:w="3200"/>
        <w:gridCol w:w="1660"/>
        <w:gridCol w:w="20"/>
        <w:gridCol w:w="140"/>
        <w:gridCol w:w="1420"/>
        <w:gridCol w:w="1180"/>
        <w:gridCol w:w="220"/>
        <w:gridCol w:w="40"/>
        <w:gridCol w:w="20"/>
        <w:gridCol w:w="700"/>
      </w:tblGrid>
      <w:tr>
        <w:trPr>
          <w:trHeight w:hRule="exact" w:val="720"/>
        </w:trPr>
        <w:tc>
          <w:tcPr>
     </w:tcPr>
          <w:p>
            <w:pPr>
              <w:pStyle w:val="EMPTY_CELL_STYLE"/>
              <w:pageBreakBefore/>
            </w:pPr>
            <w:bookmarkStart w:id="8" w:name="JR_PAGE_ANCHOR_0_5"/>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color w:val="424242"/>
                <w:b w:val="false"/>
                <w:i w:val="false"/>
              </w:rPr>
              <w:t xml:space="preserve">Vietnamese Pho, Japanese Ramen and Chicken Teriyaki</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color w:val="424242"/>
                <w:b w:val="false"/>
                <w:i w:val="false"/>
              </w:rPr>
              <w:t xml:space="preserve">$750 additional. After we arrived at the Noodle concept we spent 4K on retooling the operation.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color w:val="424242"/>
                <w:b w:val="false"/>
                <w:i w:val="false"/>
              </w:rPr>
              <w:t xml:space="preserve">food - begin to work with enviro studies - to produce organic veggie for Pho.  (10/31/2017)</w:t>
            </w: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In the year 2014 - 2015 we made 15K on commission from the Chinese Food vendor. In 2016 - 2017 we grossed 274K in sales. The predicted forecast was 150 covers a day; we typically do over 300 a day.  (10/31/2017)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2016-2017</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Expectation 150 covers </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10/22/2015</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Critique on the method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"https://deanza.tracdat.com:443/tracdat/viewDocument?y=YLhGXYHii3Wd" \t "_blank" \o "View Deli Unit Stock Pot Range.pdf" </w:instrText>
            </w:r>
            <w:r>
              <w:fldChar w:fldCharType="separate"/>
            </w:r>
            <w:r>
              <w:rPr>
       </w:rPr>
              <w:t xml:space="preserve">Deli Unit Stock Pot Range.pdf</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"https://deanza.tracdat.com:443/tracdat/viewDocument?y=ib9mSNOhXjev" \t "_blank" \o "View HTTP://NA" </w:instrText>
            </w:r>
            <w:r>
              <w:fldChar w:fldCharType="separate"/>
            </w:r>
            <w:r>
              <w:rPr>
       </w:rPr>
              <w:t xml:space="preserve">NA</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Borders>
              <w:top w:val="single" w:sz="1" w:space="0" w:color="162A57"/>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2016-2017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We are currently working with the Environmental Department growing organic food on campus to be used in the food court at the Pho / Noodle bar station.  (10/31/2017)</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pStyle w:val="dataText"/>
              <w:ind/>
            </w:pPr>
            <w:r>
              <w:rPr>
       </w:rPr>
              <w:t xml:space="preserve">In the year 2014 - 2015 we made 15K on commission from the Chinese Food vendor. In 2016 - 2017 we grossed 274K in sales.  (10/31/2017)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It could be viewed that time was wasted experimenting with different types of Asian cuisine. There were several factors which had to be met, throughput of the production (specifically safety - eliminating work flow cross over) retooling of the operation for maximum production. Once we had narrowed down to a noodle bar concept, we painted the existing tile black and decorated with appropriate signage and neon signs. The menu was narrowed down to three items, Pho, Ramen and Chicken Teriyaki. The simplicity worked with not only the production and workflow but as volume expanded the system held strong.   </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"https://deanza.tracdat.com:443/tracdat/viewDocument?y=jZVzwKd5PDcI" \t "_blank" \o "View pho 2016 - 17 Financial.pdf" </w:instrText>
            </w:r>
            <w:r>
              <w:fldChar w:fldCharType="separate"/>
            </w:r>
            <w:r>
              <w:rPr>
       </w:rPr>
              <w:t xml:space="preserve">pho 2016 - 17 Financial.pdf</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"https://deanza.tracdat.com:443/tracdat/viewDocument?y=pgJYDcfq1s8r" \t "_blank" \o "View HTTP://n/a" </w:instrText>
            </w:r>
            <w:r>
              <w:fldChar w:fldCharType="separate"/>
            </w:r>
            <w:r>
              <w:rPr>
       </w:rPr>
              <w:t xml:space="preserve">Pho Noodle Bar Sales 16-17</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5"/>
            <w:tcMar>
              <w:top w:w="0" w:type="dxa"/>
              <w:left w:w="0" w:type="dxa"/>
              <w:bottom w:w="0" w:type="dxa"/>
              <w:right w:w="0" w:type="dxa"/>
            </w:tcMar>
            <w:vAlign w:val="center"/>
          </w:tcPr>
          <w:p>
            <w:pPr>
              <w:pStyle w:val="footerText"/>
              <w:ind/>
            </w:pPr>
            <w:r>
              <w:rPr>
       </w:rPr>
              <w:t xml:space="preserve">03/31/2020 </w:t>
            </w:r>
          </w:p>
        </w:tc>
        <w:tc>
          <w:tcPr>
            <w:gridSpan w:val="4"/>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5 of 10</w:t>
            </w:r>
          </w:p>
        </w:tc>
        <w:tc>
          <w:tcPr>
     </w:tcPr>
          <w:p>
            <w:pPr>
              <w:pStyle w:val="EMPTY_CELL_STYLE"/>
            </w:pPr>
          </w:p>
        </w:tc>
        <w:tc>
          <w:tcPr>
     </w:tcPr>
          <w:p>
            <w:pPr>
              <w:pStyle w:val="EMPTY_CELL_STYLE"/>
            </w:pPr>
          </w:p>
        </w:tc>
      </w:tr>
    </w:tbl>
    <w:tbl>
      <w:tblPr>
        <w:tblLayout w:type="fixed"/>
      </w:tblPr>
      <w:tblGrid>
        <w:gridCol w:w="720"/>
        <w:gridCol w:w="40"/>
        <w:gridCol w:w="3180"/>
        <w:gridCol w:w="100"/>
        <w:gridCol w:w="1360"/>
        <w:gridCol w:w="1660"/>
        <w:gridCol w:w="16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9" w:name="JR_PAGE_ANCHOR_0_6"/>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2104879737" name="Picture">
</wp:docPr>
                  <a:graphic>
                    <a:graphicData uri="http://schemas.openxmlformats.org/drawingml/2006/picture">
                      <pic:pic>
                        <pic:nvPicPr>
                          <pic:cNvPr id="2104879737"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8"/>
            <w:tcMar>
              <w:top w:w="60" w:type="dxa"/>
              <w:left w:w="0" w:type="dxa"/>
              <w:bottom w:w="60" w:type="dxa"/>
              <w:right w:w="0" w:type="dxa"/>
            </w:tcMar>
            <w:vAlign w:val="center"/>
          </w:tcPr>
          <w:p>
            <w:pPr>
              <w:pStyle w:val="title"/>
              <w:ind/>
              <w:jc w:val="left"/>
            </w:pPr>
            <w:bookmarkStart w:id="10" w:name="Dept FCO - (CO) Facilities Rental"/>
            <w:bookmarkEnd w:id="10"/>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5"/>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Facilities Rental</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5"/>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5"/>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FacRent_AUO_2 - </w:t>
            </w:r>
            <w:r>
              <w:rPr>
                <w:rFonts w:ascii="Calibri" w:hAnsi="Calibri" w:eastAsia="Calibri" w:cs="Calibri"/>
                <w:color w:val="424242"/>
                <w:b w:val="false"/>
                <w:i w:val="false"/>
              </w:rPr>
              <w:t xml:space="preserve">Outside organizations and groups will report that requests for facility usage are responded to in a pleasant and timely manner, that events are coordinated effectively and efficiently and the facilities are clean and equipment is in working order.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There is a link on the website for clients to take a survey once they have completed their event in the Visual and Performing Arts Center with opportunity for comments regarding all phases of their experience.</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2015-2016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Target Met. Periodically seek feedback from renters to look for improvements.  (10/16/2015)</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Out of 8 survey responses, 7 reflected an excellent experience with 1 client reflecting a good experience (10/16/2015)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We are continuing to provide the best possible experience in Theatre Rentals.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Our target for success would be repeat business with a 70% or 7 out of 10 positive experience from the surveys.</w:t>
            </w: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"https://deanza.tracdat.com:443/tracdat/viewDocument?y=iVL6suiHsRRg" \t "_blank" \o "View VPAC Survey.xlsx" </w:instrText>
            </w:r>
            <w:r>
              <w:fldChar w:fldCharType="separate"/>
            </w:r>
            <w:r>
              <w:rPr>
       </w:rPr>
              <w:t xml:space="preserve">VPAC Survey.xlsx</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left"/>
            </w:pPr>
            <w:r>
              <w:rPr>
                <w:rFonts w:ascii="Calibri" w:hAnsi="Calibri" w:eastAsia="Calibri" w:cs="Calibri"/>
                <w:b w:val="true"/>
                <w:i w:val="false"/>
              </w:rPr>
              <w:t xml:space="preserve">Comments/Notes: </w:t>
            </w:r>
            <w:r>
              <w:rPr>
                <w:rFonts w:ascii="Calibri" w:hAnsi="Calibri" w:eastAsia="Calibri" w:cs="Calibri"/>
                <w:color w:val="424242"/>
                <w:b w:val="false"/>
                <w:i w:val="false"/>
              </w:rPr>
              <w:t xml:space="preserve">I want to expand this survey to incorporate rentals outside of the theatre and include general rentals.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4"/>
            <w:tcMar>
              <w:top w:w="0" w:type="dxa"/>
              <w:left w:w="0" w:type="dxa"/>
              <w:bottom w:w="0" w:type="dxa"/>
              <w:right w:w="0" w:type="dxa"/>
            </w:tcMar>
            <w:vAlign w:val="center"/>
          </w:tcPr>
          <w:p>
            <w:pPr>
              <w:pStyle w:val="footerText"/>
              <w:ind/>
            </w:pPr>
            <w:r>
              <w:rPr>
       </w:rPr>
              <w:t xml:space="preserve">03/31/2020 </w:t>
            </w:r>
          </w:p>
        </w:tc>
        <w:tc>
          <w:tcPr>
            <w:gridSpan w:val="3"/>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6 of 10</w:t>
            </w:r>
          </w:p>
        </w:tc>
        <w:tc>
          <w:tcPr>
     </w:tcPr>
          <w:p>
            <w:pPr>
              <w:pStyle w:val="EMPTY_CELL_STYLE"/>
            </w:pPr>
          </w:p>
        </w:tc>
        <w:tc>
          <w:tcPr>
     </w:tcPr>
          <w:p>
            <w:pPr>
              <w:pStyle w:val="EMPTY_CELL_STYLE"/>
            </w:pPr>
          </w:p>
        </w:tc>
      </w:tr>
    </w:tbl>
    <w:tbl>
      <w:tblPr>
        <w:tblLayout w:type="fixed"/>
      </w:tblPr>
      <w:tblGrid>
        <w:gridCol w:w="720"/>
        <w:gridCol w:w="40"/>
        <w:gridCol w:w="3180"/>
        <w:gridCol w:w="100"/>
        <w:gridCol w:w="1360"/>
        <w:gridCol w:w="1660"/>
        <w:gridCol w:w="16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11" w:name="JR_PAGE_ANCHOR_0_7"/>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1959255585" name="Picture">
</wp:docPr>
                  <a:graphic>
                    <a:graphicData uri="http://schemas.openxmlformats.org/drawingml/2006/picture">
                      <pic:pic>
                        <pic:nvPicPr>
                          <pic:cNvPr id="1959255585"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8"/>
            <w:tcMar>
              <w:top w:w="60" w:type="dxa"/>
              <w:left w:w="0" w:type="dxa"/>
              <w:bottom w:w="60" w:type="dxa"/>
              <w:right w:w="0" w:type="dxa"/>
            </w:tcMar>
            <w:vAlign w:val="center"/>
          </w:tcPr>
          <w:p>
            <w:pPr>
              <w:pStyle w:val="title"/>
              <w:ind/>
              <w:jc w:val="left"/>
            </w:pPr>
            <w:bookmarkStart w:id="12" w:name="Dept FCO - (CO) Grounds"/>
            <w:bookmarkEnd w:id="12"/>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5"/>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Grounds</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5"/>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5"/>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Grounds_AUO_1 - </w:t>
            </w:r>
            <w:r>
              <w:rPr>
                <w:rFonts w:ascii="Calibri" w:hAnsi="Calibri" w:eastAsia="Calibri" w:cs="Calibri"/>
                <w:color w:val="424242"/>
                <w:b w:val="false"/>
                <w:i w:val="false"/>
              </w:rPr>
              <w:t xml:space="preserve">Students and employees will report the campus grounds are aesthetically pleasing and walkways are clear of garden debris.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Send out annual survey to assess what level of students and staff find campus grounds aesthetically pleasing. </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2014-2015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Target met. Continue to ensure campus looks pleasing and free of garden debris. (02/26/2018)</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87% of respondents “agree” or “strongly agree” that the campus grounds are</w:t>
              <w:br/>
              <w:t xml:space="preserve">aesthetically pleasing. (10/16/2015)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At least 85 % of students and staff surveyed will state "agree" or "strongly agree" that campus grounds are aesthetically pleasing.</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After meeting with our management team we determined that the service level we are achieving is appropriate with the current staffing levels.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"https://deanza.tracdat.com:443/tracdat/viewDocument?y=ZvcfcYDbRDBM" \t "_blank" \o "View Dept_FCO_CO_CollegeOperations_AUO_Survey Result_Fall2013.pdf" </w:instrText>
            </w:r>
            <w:r>
              <w:fldChar w:fldCharType="separate"/>
            </w:r>
            <w:r>
              <w:rPr>
       </w:rPr>
              <w:t xml:space="preserve">Dept_FCO_CO_CollegeOperations_AUO_Survey Result_Fall2013.pdf</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4"/>
            <w:tcMar>
              <w:top w:w="0" w:type="dxa"/>
              <w:left w:w="0" w:type="dxa"/>
              <w:bottom w:w="0" w:type="dxa"/>
              <w:right w:w="0" w:type="dxa"/>
            </w:tcMar>
            <w:vAlign w:val="center"/>
          </w:tcPr>
          <w:p>
            <w:pPr>
              <w:pStyle w:val="footerText"/>
              <w:ind/>
            </w:pPr>
            <w:r>
              <w:rPr>
       </w:rPr>
              <w:t xml:space="preserve">03/31/2020 </w:t>
            </w:r>
          </w:p>
        </w:tc>
        <w:tc>
          <w:tcPr>
            <w:gridSpan w:val="3"/>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7 of 10</w:t>
            </w:r>
          </w:p>
        </w:tc>
        <w:tc>
          <w:tcPr>
     </w:tcPr>
          <w:p>
            <w:pPr>
              <w:pStyle w:val="EMPTY_CELL_STYLE"/>
            </w:pPr>
          </w:p>
        </w:tc>
        <w:tc>
          <w:tcPr>
     </w:tcPr>
          <w:p>
            <w:pPr>
              <w:pStyle w:val="EMPTY_CELL_STYLE"/>
            </w:pPr>
          </w:p>
        </w:tc>
      </w:tr>
    </w:tbl>
    <w:tbl>
      <w:tblPr>
        <w:tblLayout w:type="fixed"/>
      </w:tblPr>
      <w:tblGrid>
        <w:gridCol w:w="720"/>
        <w:gridCol w:w="40"/>
        <w:gridCol w:w="3180"/>
        <w:gridCol w:w="100"/>
        <w:gridCol w:w="1360"/>
        <w:gridCol w:w="1660"/>
        <w:gridCol w:w="80"/>
        <w:gridCol w:w="8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13" w:name="JR_PAGE_ANCHOR_0_8"/>
            <w:bookmarkEnd w:id="1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124651203" name="Picture">
</wp:docPr>
                  <a:graphic>
                    <a:graphicData uri="http://schemas.openxmlformats.org/drawingml/2006/picture">
                      <pic:pic>
                        <pic:nvPicPr>
                          <pic:cNvPr id="124651203"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9"/>
            <w:tcMar>
              <w:top w:w="60" w:type="dxa"/>
              <w:left w:w="0" w:type="dxa"/>
              <w:bottom w:w="60" w:type="dxa"/>
              <w:right w:w="0" w:type="dxa"/>
            </w:tcMar>
            <w:vAlign w:val="center"/>
          </w:tcPr>
          <w:p>
            <w:pPr>
              <w:pStyle w:val="title"/>
              <w:ind/>
              <w:jc w:val="left"/>
            </w:pPr>
            <w:bookmarkStart w:id="14" w:name="Dept FCO - (CO) Postal Services"/>
            <w:bookmarkEnd w:id="14"/>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6"/>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(CO) Postal Services</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6"/>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Postal_AUO_1 - </w:t>
            </w:r>
            <w:r>
              <w:rPr>
                <w:rFonts w:ascii="Calibri" w:hAnsi="Calibri" w:eastAsia="Calibri" w:cs="Calibri"/>
                <w:color w:val="424242"/>
                <w:b w:val="false"/>
                <w:i w:val="false"/>
              </w:rPr>
              <w:t xml:space="preserve">Faculty and staff will report that Postal Services processes mail in a courteous and timely manner.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first survey was performed in 2013</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2013-2014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Postal Services has reached out to current users and requested that they make their colleagues aware of the services that this department provide.  (10/16/2015)</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80% of those who use postal services department </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Data reported that 117 out of 118 respondents who use the mailroom "agreed" or 'strongly agreed' what this department processed mail in a courteous and timely manner.  (10/16/2015)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11/05/2010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pStyle w:val="linkText"/>
              <w:ind/>
            </w:pPr>
            <w:r>
              <w:fldChar w:fldCharType="begin"/>
            </w:r>
            <w:r>
              <w:instrText xml:space="preserve"> HYPERLINK "https://deanza.tracdat.com:443/tracdat/viewDocument?y=KHKKqH5MajuU" \t "_blank" \o "View AUO_Employee_Survey Result_Fall2013.pdf" </w:instrText>
            </w:r>
            <w:r>
              <w:fldChar w:fldCharType="separate"/>
            </w:r>
            <w:r>
              <w:rPr>
       </w:rPr>
              <w:t xml:space="preserve">AUO_Employee_Survey Result_Fall2013.pdf</w:t>
            </w:r>
            <w:r>
              <w:fldChar w:fldCharType="end"/>
            </w: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Results for individuals that used the services was very pleasing.  Results for individuals who have never used services was surprising. We must consider if those who do not use these services do not use them because they are unaware of  them.</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abel"/>
              <w:ind/>
            </w:pPr>
            <w:r>
              <w:rPr>
       </w:rPr>
              <w:t xml:space="preserve">Related Documents: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pStyle w:val="linkText"/>
              <w:ind/>
            </w:pPr>
            <w:r>
              <w:fldChar w:fldCharType="begin"/>
            </w:r>
            <w:r>
              <w:instrText xml:space="preserve"> HYPERLINK "https://deanza.tracdat.com:443/tracdat/viewDocument?y=GFpyQBWUOKCy" \t "_blank" \o "View Dept_FCO_CO_CollegeOperations_AUO_Survey Result_Fall2013.pdf" </w:instrText>
            </w:r>
            <w:r>
              <w:fldChar w:fldCharType="separate"/>
            </w:r>
            <w:r>
              <w:rPr>
       </w:rPr>
              <w:t xml:space="preserve">Dept_FCO_CO_CollegeOperations_AUO_Survey Result_Fall2013.pdf</w:t>
            </w:r>
            <w:r>
              <w:fldChar w:fldCharType="end"/>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4"/>
            <w:tcMar>
              <w:top w:w="0" w:type="dxa"/>
              <w:left w:w="0" w:type="dxa"/>
              <w:bottom w:w="0" w:type="dxa"/>
              <w:right w:w="0" w:type="dxa"/>
            </w:tcMar>
            <w:vAlign w:val="center"/>
          </w:tcPr>
          <w:p>
            <w:pPr>
              <w:pStyle w:val="footerText"/>
              <w:ind/>
            </w:pPr>
            <w:r>
              <w:rPr>
       </w:rPr>
              <w:t xml:space="preserve">03/31/2020 </w:t>
            </w:r>
          </w:p>
        </w:tc>
        <w:tc>
          <w:tcPr>
            <w:gridSpan w:val="4"/>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8 of 10</w:t>
            </w:r>
          </w:p>
        </w:tc>
        <w:tc>
          <w:tcPr>
     </w:tcPr>
          <w:p>
            <w:pPr>
              <w:pStyle w:val="EMPTY_CELL_STYLE"/>
            </w:pPr>
          </w:p>
        </w:tc>
        <w:tc>
          <w:tcPr>
     </w:tcPr>
          <w:p>
            <w:pPr>
              <w:pStyle w:val="EMPTY_CELL_STYLE"/>
            </w:pPr>
          </w:p>
        </w:tc>
      </w:tr>
    </w:tbl>
    <w:tbl>
      <w:tblPr>
        <w:tblLayout w:type="fixed"/>
      </w:tblPr>
      <w:tblGrid>
        <w:gridCol w:w="720"/>
        <w:gridCol w:w="40"/>
        <w:gridCol w:w="3180"/>
        <w:gridCol w:w="60"/>
        <w:gridCol w:w="40"/>
        <w:gridCol w:w="1360"/>
        <w:gridCol w:w="1660"/>
        <w:gridCol w:w="160"/>
        <w:gridCol w:w="3220"/>
        <w:gridCol w:w="680"/>
        <w:gridCol w:w="980"/>
        <w:gridCol w:w="20"/>
        <w:gridCol w:w="140"/>
        <w:gridCol w:w="1420"/>
        <w:gridCol w:w="1180"/>
        <w:gridCol w:w="220"/>
        <w:gridCol w:w="40"/>
        <w:gridCol w:w="20"/>
        <w:gridCol w:w="700"/>
      </w:tblGrid>
      <w:tr>
        <w:trPr>
          <w:trHeight w:hRule="exact" w:val="740"/>
        </w:trPr>
        <w:tc>
          <w:tcPr>
     </w:tcPr>
          <w:p>
            <w:pPr>
              <w:pStyle w:val="EMPTY_CELL_STYLE"/>
              <w:pageBreakBefore/>
            </w:pPr>
            <w:bookmarkStart w:id="15" w:name="JR_PAGE_ANCHOR_0_9"/>
            <w:bookmarkEnd w:id="1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562100" cy="609600"/>
                  <wp:wrapNone/>
                  <wp:docPr id="1142471626" name="Picture">
</wp:docPr>
                  <a:graphic>
                    <a:graphicData uri="http://schemas.openxmlformats.org/drawingml/2006/picture">
                      <pic:pic>
                        <pic:nvPicPr>
                          <pic:cNvPr id="1142471626" name="Picture"/>
                          <pic:cNvPicPr/>
                        </pic:nvPicPr>
                        <pic:blipFill>
                          <a:blip r:embed="img_0_0_2.jpeg"/>
                          <a:srcRect/>
                          <a:stretch>
                            <a:fillRect/>
                          </a:stretch>
                        </pic:blipFill>
                        <pic:spPr>
                          <a:xfrm>
                            <a:off x="0" y="0"/>
                            <a:ext cx="1562100" cy="609600"/>
                          </a:xfrm>
                          <a:prstGeom prst="rect"/>
                        </pic:spPr>
                      </pic:pic>
                    </a:graphicData>
                  </a:graphic>
                </wp:anchor>
              </w:drawing>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9"/>
            <w:tcMar>
              <w:top w:w="60" w:type="dxa"/>
              <w:left w:w="0" w:type="dxa"/>
              <w:bottom w:w="60" w:type="dxa"/>
              <w:right w:w="0" w:type="dxa"/>
            </w:tcMar>
            <w:vAlign w:val="center"/>
          </w:tcPr>
          <w:p>
            <w:pPr>
              <w:pStyle w:val="title"/>
              <w:ind/>
              <w:jc w:val="left"/>
            </w:pPr>
            <w:bookmarkStart w:id="16" w:name="Dept FCO - Child Development Center"/>
            <w:bookmarkEnd w:id="16"/>
            <w:r>
              <w:rPr>
       </w:rPr>
              <w:t xml:space="preserve">Assessment: Assessment Unit Four Column</w:t>
            </w: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6"/>
            <w:tcBorders>
              <w:bottom w:val="single" w:sz="1" w:space="0" w:color="162A57"/>
            </w:tcBorders>
            <w:tcMar>
              <w:top w:w="0" w:type="dxa"/>
              <w:left w:w="0" w:type="dxa"/>
              <w:bottom w:w="200" w:type="dxa"/>
              <w:right w:w="0" w:type="dxa"/>
            </w:tcMar>
            <w:vAlign w:val="center"/>
          </w:tcPr>
          <w:p>
            <w:pPr>
              <w:pStyle w:val="header1"/>
              <w:ind/>
              <w:jc w:val="left"/>
            </w:pPr>
            <w:r>
              <w:rPr>
       </w:rPr>
              <w:t xml:space="preserve">Dept FCO - Child Development Center</w:t>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6"/>
            <w:shd w:val="clear" w:color="auto" w:fill="FFFFFF"/>
            <w:tcBorders>
              <w:top w:val="single" w:sz="1" w:space="0" w:color="162A57"/>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6"/>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CDC_AUO_1 - </w:t>
            </w:r>
            <w:r>
              <w:rPr>
                <w:rFonts w:ascii="Calibri" w:hAnsi="Calibri" w:eastAsia="Calibri" w:cs="Calibri"/>
                <w:color w:val="424242"/>
                <w:b w:val="false"/>
                <w:i w:val="false"/>
              </w:rPr>
              <w:t xml:space="preserve">Students will report that CDC demonstrates high level/quality Early Childhood Education.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sent survey to students parents</w:t>
            </w:r>
          </w:p>
        </w:tc>
        <w:tc>
          <w:tcPr>
     </w:tcPr>
          <w:p>
            <w:pPr>
              <w:pStyle w:val="EMPTY_CELL_STYLE"/>
            </w:pPr>
          </w:p>
        </w:tc>
        <w:tc>
          <w:tcPr>
            <w:gridSpan w:val="4"/>
            <w:vMerge w:val="restart"/>
            <w:tcMar>
              <w:top w:w="0" w:type="dxa"/>
              <w:left w:w="0" w:type="dxa"/>
              <w:bottom w:w="0" w:type="dxa"/>
              <w:right w:w="0" w:type="dxa"/>
            </w:tcMar>
            <w:vAlign w:val="top"/>
          </w:tcPr>
          <w:p>
            <w:pPr>
              <w:ind/>
            </w:pPr>
            <w:r>
              <w:rPr>
                <w:rFonts w:ascii="Calibri" w:hAnsi="Calibri" w:eastAsia="Calibri" w:cs="Calibri"/>
                <w:b w:val="true"/>
                <w:i w:val="false"/>
              </w:rPr>
              <w:t xml:space="preserve">Program Review Reporting Year: </w:t>
            </w:r>
            <w:r>
              <w:rPr>
                <w:rFonts w:ascii="Calibri" w:hAnsi="Calibri" w:eastAsia="Calibri" w:cs="Calibri"/>
                <w:color w:val="424242"/>
                <w:b w:val="false"/>
                <w:i w:val="false"/>
              </w:rPr>
              <w:t xml:space="preserve">2013-2014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pPr>
            <w:r>
              <w:rPr>
                <w:rFonts w:ascii="Calibri" w:hAnsi="Calibri" w:eastAsia="Calibri" w:cs="Calibri"/>
                <w:b w:val="true"/>
                <w:i w:val="false"/>
              </w:rPr>
              <w:t xml:space="preserve">Enhancement: </w:t>
            </w:r>
            <w:r>
              <w:rPr>
                <w:rFonts w:ascii="Calibri" w:hAnsi="Calibri" w:eastAsia="Calibri" w:cs="Calibri"/>
                <w:color w:val="424242"/>
                <w:b w:val="false"/>
                <w:i w:val="false"/>
              </w:rPr>
              <w:t xml:space="preserve">At a division meeting the faculty and staff decided that improved communications with the student parents would be valuable to determine areas that need improvement or clarification of expectations. (09/14/2017)</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Calibri" w:hAnsi="Calibri" w:eastAsia="Calibri" w:cs="Calibri"/>
                <w:b w:val="true"/>
                <w:i w:val="false"/>
              </w:rPr>
              <w:t xml:space="preserve">Target : </w:t>
            </w:r>
            <w:r>
              <w:rPr>
                <w:rFonts w:ascii="Calibri" w:hAnsi="Calibri" w:eastAsia="Calibri" w:cs="Calibri"/>
                <w:color w:val="424242"/>
                <w:b w:val="false"/>
                <w:i w:val="false"/>
              </w:rPr>
              <w:t xml:space="preserve">Target Not Met</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At least 80% of student parents report that they are satisfied in the following areas.</w:t>
              <w:br/>
              <w:t xml:space="preserve"># of adults working with children, teacher qualification, language  used, parent staff communication, meeting child's individual need, teacher-child interaction, parent equipment and materials, culturaland daily activities, environment set up, nutrition program, health/safety protocols, instructional quality.  </w:t>
              <w:br/>
            </w:r>
          </w:p>
        </w:tc>
        <w:tc>
          <w:tcPr>
     </w:tcPr>
          <w:p>
            <w:pPr>
              <w:pStyle w:val="EMPTY_CELL_STYLE"/>
            </w:pPr>
          </w:p>
        </w:tc>
        <w:tc>
          <w:tcPr>
            <w:gridSpan w:val="4"/>
            <w:vMerge w:val="restart"/>
            <w:tcMar>
              <w:top w:w="0" w:type="dxa"/>
              <w:left w:w="0" w:type="dxa"/>
              <w:bottom w:w="0" w:type="dxa"/>
              <w:right w:w="0" w:type="dxa"/>
            </w:tcMar>
            <w:vAlign w:val="top"/>
          </w:tcPr>
          <w:p>
            <w:pPr>
              <w:pStyle w:val="dataText"/>
              <w:ind/>
            </w:pPr>
            <w:r>
              <w:rPr>
       </w:rPr>
              <w:t xml:space="preserve">75% of student parents are satisfied with the quality of the CDC in the areas specified above.   (10/16/2015) </w:t>
            </w: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left"/>
            </w:pPr>
            <w:r>
              <w:rPr>
                <w:rFonts w:ascii="Calibri" w:hAnsi="Calibri" w:eastAsia="Calibri" w:cs="Calibri"/>
                <w:b w:val="true"/>
                <w:i w:val="false"/>
              </w:rPr>
              <w:t xml:space="preserve">Reflection (CLICK ON ? FOR INSTRUCTIONS): </w:t>
            </w:r>
            <w:r>
              <w:rPr>
                <w:rFonts w:ascii="Calibri" w:hAnsi="Calibri" w:eastAsia="Calibri" w:cs="Calibri"/>
                <w:color w:val="424242"/>
                <w:b w:val="false"/>
                <w:i w:val="false"/>
              </w:rPr>
              <w:t xml:space="preserve">Less than 50% of the parents are not satisfied with the program operation hours. </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2016-2017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06/30/2017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17"/>
            <w:shd w:val="clear" w:color="auto" w:fill="E1E1E1"/>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CDC_AUO_3 - </w:t>
            </w:r>
            <w:r>
              <w:rPr>
                <w:rFonts w:ascii="Calibri" w:hAnsi="Calibri" w:eastAsia="Calibri" w:cs="Calibri"/>
                <w:color w:val="424242"/>
                <w:b w:val="false"/>
                <w:i w:val="false"/>
              </w:rPr>
              <w:t xml:space="preserve">Students will work in the classroom that consists of the children from diverse ethnic, cultural, and socio-economical backgrounds.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Calibri" w:hAnsi="Calibri" w:eastAsia="Calibri" w:cs="Calibri"/>
                <w:b w:val="true"/>
                <w:i w:val="false"/>
              </w:rPr>
              <w:t xml:space="preserve">Survey - </w:t>
            </w:r>
            <w:r>
              <w:rPr>
                <w:rFonts w:ascii="Calibri" w:hAnsi="Calibri" w:eastAsia="Calibri" w:cs="Calibri"/>
                <w:color w:val="424242"/>
                <w:b w:val="false"/>
                <w:i w:val="false"/>
              </w:rPr>
              <w:t xml:space="preserve">Tally enrolled children's ethnic back ground and income status.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As per the graph to demonstrate the student demographic will show that the enrolled children are from the families of diversed background. Use application form response for the data collection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2016-2017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02/16/2017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17"/>
            <w:shd w:val="clear" w:color="auto" w:fill="E1E1E1"/>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b w:val="true"/>
                <w:i w:val="false"/>
              </w:rPr>
              <w:t xml:space="preserve">CDC-AUO_6 - </w:t>
            </w:r>
            <w:r>
              <w:rPr>
                <w:rFonts w:ascii="Calibri" w:hAnsi="Calibri" w:eastAsia="Calibri" w:cs="Calibri"/>
                <w:color w:val="424242"/>
                <w:b w:val="false"/>
                <w:i w:val="false"/>
              </w:rPr>
              <w:t xml:space="preserve">Students will receive adequate materials while gaining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Calibri" w:hAnsi="Calibri" w:eastAsia="Calibri" w:cs="Calibri"/>
                <w:b w:val="true"/>
                <w:i w:val="false"/>
              </w:rPr>
              <w:t xml:space="preserve">Exit Interview - </w:t>
            </w:r>
            <w:r>
              <w:rPr>
                <w:rFonts w:ascii="Calibri" w:hAnsi="Calibri" w:eastAsia="Calibri" w:cs="Calibri"/>
                <w:color w:val="424242"/>
                <w:b w:val="false"/>
                <w:i w:val="false"/>
              </w:rPr>
              <w:t xml:space="preserve">Practicum students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5"/>
            <w:tcMar>
              <w:top w:w="0" w:type="dxa"/>
              <w:left w:w="0" w:type="dxa"/>
              <w:bottom w:w="0" w:type="dxa"/>
              <w:right w:w="0" w:type="dxa"/>
            </w:tcMar>
            <w:vAlign w:val="center"/>
          </w:tcPr>
          <w:p>
            <w:pPr>
              <w:pStyle w:val="footerText"/>
              <w:ind/>
            </w:pPr>
            <w:r>
              <w:rPr>
       </w:rPr>
              <w:t xml:space="preserve">03/31/2020 </w:t>
            </w:r>
          </w:p>
        </w:tc>
        <w:tc>
          <w:tcPr>
            <w:gridSpan w:val="3"/>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pStyle w:val="footerText"/>
              <w:ind/>
              <w:jc w:val="right"/>
            </w:pPr>
            <w:r>
              <w:rPr>
       </w:rPr>
              <w:t xml:space="preserve">Page 9 of 10</w:t>
            </w:r>
          </w:p>
        </w:tc>
        <w:tc>
          <w:tcPr>
     </w:tcPr>
          <w:p>
            <w:pPr>
              <w:pStyle w:val="EMPTY_CELL_STYLE"/>
            </w:pPr>
          </w:p>
        </w:tc>
        <w:tc>
          <w:tcPr>
     </w:tcPr>
          <w:p>
            <w:pPr>
              <w:pStyle w:val="EMPTY_CELL_STYLE"/>
            </w:pPr>
          </w:p>
        </w:tc>
      </w:tr>
    </w:tbl>
    <w:tbl>
      <w:tblPr>
        <w:tblLayout w:type="fixed"/>
      </w:tblPr>
      <w:tblGrid>
        <w:gridCol w:w="720"/>
        <w:gridCol w:w="40"/>
        <w:gridCol w:w="3180"/>
        <w:gridCol w:w="60"/>
        <w:gridCol w:w="40"/>
        <w:gridCol w:w="1360"/>
        <w:gridCol w:w="1660"/>
        <w:gridCol w:w="3380"/>
        <w:gridCol w:w="3240"/>
        <w:gridCol w:w="1400"/>
        <w:gridCol w:w="40"/>
        <w:gridCol w:w="20"/>
        <w:gridCol w:w="700"/>
      </w:tblGrid>
      <w:tr>
        <w:trPr>
          <w:trHeight w:hRule="exact" w:val="720"/>
        </w:trPr>
        <w:tc>
          <w:tcPr>
     </w:tcPr>
          <w:p>
            <w:pPr>
              <w:pStyle w:val="EMPTY_CELL_STYLE"/>
              <w:pageBreakBefore/>
            </w:pPr>
            <w:bookmarkStart w:id="17" w:name="JR_PAGE_ANCHOR_0_10"/>
            <w:bookmarkEnd w:id="1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10"/>
            <w:shd w:val="clear" w:color="auto" w:fill="E1E1E1"/>
            <w:tcBorders>
              <w:top w:val="single" w:sz="1" w:space="0" w:color="162A57"/>
              <w:left w:val="single" w:sz="1" w:space="0" w:color="162A57"/>
              <w:bottom w:val="single" w:sz="1" w:space="0" w:color="162A57"/>
              <w:right w:val="single" w:sz="1" w:space="0" w:color="162A57"/>
            </w:tcBorders>
            <w:tcMar>
              <w:top w:w="0" w:type="dxa"/>
              <w:left w:w="0" w:type="dxa"/>
              <w:bottom w:w="0" w:type="dxa"/>
              <w:right w:w="0" w:type="dxa"/>
            </w:tcMar>
          </w:tcPr>
          <w:tbl>
            <w:tblPr>
              <w:tblLayout w:type="fixed"/>
            </w:tblPr>
            <w:tblGrid>
              <w:gridCol w:w="20"/>
              <w:gridCol w:w="3180"/>
              <w:gridCol w:w="100"/>
              <w:gridCol w:w="3100"/>
              <w:gridCol w:w="100"/>
              <w:gridCol w:w="4980"/>
              <w:gridCol w:w="60"/>
              <w:gridCol w:w="28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Mar>
                    <w:top w:w="0" w:type="dxa"/>
                    <w:left w:w="80" w:type="dxa"/>
                    <w:bottom w:w="0" w:type="dxa"/>
                    <w:right w:w="0" w:type="dxa"/>
                  </w:tcMar>
                  <w:vAlign w:val="center"/>
                </w:tcPr>
                <w:p>
                  <w:pPr>
                    <w:pStyle w:val="fourColumnHeader"/>
                    <w:ind/>
                    <w:jc w:val="left"/>
                  </w:pPr>
                  <w:r>
                    <w:rPr>
       </w:rPr>
                    <w:t xml:space="preserve">Administrative Unit Outcomes (AUOs)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Assessment Methods</w:t>
                  </w:r>
                </w:p>
              </w:tc>
              <w:tc>
                <w:tcPr>
     </w:tcPr>
                <w:p>
                  <w:pPr>
                    <w:pStyle w:val="EMPTY_CELL_STYLE"/>
                  </w:pPr>
                </w:p>
              </w:tc>
              <w:tc>
                <w:tcPr>
                  <w:tcMar>
                    <w:top w:w="0" w:type="dxa"/>
                    <w:left w:w="0" w:type="dxa"/>
                    <w:bottom w:w="0" w:type="dxa"/>
                    <w:right w:w="0" w:type="dxa"/>
                  </w:tcMar>
                  <w:vAlign w:val="center"/>
                </w:tcPr>
                <w:p>
                  <w:pPr>
                    <w:pStyle w:val="fourColumnHeader"/>
                    <w:ind/>
                    <w:jc w:val="left"/>
                  </w:pPr>
                  <w:r>
                    <w:rPr>
       </w:rPr>
                    <w:t xml:space="preserve">Assessment Data Summaries</w:t>
                  </w:r>
                </w:p>
              </w:tc>
              <w:tc>
                <w:tcPr>
     </w:tcPr>
                <w:p>
                  <w:pPr>
                    <w:pStyle w:val="EMPTY_CELL_STYLE"/>
                  </w:pPr>
                </w:p>
              </w:tc>
              <w:tc>
                <w:tcPr>
                  <w:tcMar>
                    <w:top w:w="0" w:type="dxa"/>
                    <w:left w:w="20" w:type="dxa"/>
                    <w:bottom w:w="0" w:type="dxa"/>
                    <w:right w:w="0" w:type="dxa"/>
                  </w:tcMar>
                  <w:vAlign w:val="center"/>
                </w:tcPr>
                <w:p>
                  <w:pPr>
                    <w:pStyle w:val="fourColumnHeader"/>
                    <w:ind/>
                    <w:jc w:val="left"/>
                  </w:pPr>
                  <w:r>
                    <w:rPr>
       </w:rPr>
                    <w:t xml:space="preserve">Enhancements</w:t>
                  </w: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60"/>
        </w:trPr>
        <w:tc>
          <w:tcPr>
     </w:tcPr>
          <w:p>
            <w:pPr>
              <w:pStyle w:val="EMPTY_CELL_STYLE"/>
            </w:pPr>
          </w:p>
        </w:tc>
        <w:tc>
          <w:tcPr>
     </w:tcPr>
          <w:p>
            <w:pPr>
              <w:pStyle w:val="EMPTY_CELL_STYLE"/>
            </w:pPr>
          </w:p>
        </w:tc>
        <w:tc>
          <w:tcPr>
            <w:vMerge w:val="restart"/>
            <w:tcMar>
              <w:top w:w="0" w:type="dxa"/>
              <w:left w:w="80" w:type="dxa"/>
              <w:bottom w:w="0" w:type="dxa"/>
              <w:right w:w="0" w:type="dxa"/>
            </w:tcMar>
            <w:vAlign w:val="top"/>
          </w:tcPr>
          <w:p>
            <w:pPr>
              <w:ind/>
            </w:pPr>
            <w:r>
              <w:rPr>
                <w:rFonts w:ascii="Calibri" w:hAnsi="Calibri" w:eastAsia="Calibri" w:cs="Calibri"/>
                <w:color w:val="424242"/>
                <w:b w:val="false"/>
                <w:i w:val="false"/>
              </w:rPr>
              <w:t xml:space="preserve">practicum experience with their Child Development mentor teachers while utilizing, handouts, reading materials as well as videos and photos.  In addition, the CDC classroom offers an exemplary environment that includes pedagogical documentation and visuals. </w:t>
            </w: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Calibri" w:hAnsi="Calibri" w:eastAsia="Calibri" w:cs="Calibri"/>
                <w:color w:val="424242"/>
                <w:b w:val="false"/>
                <w:i w:val="false"/>
              </w:rPr>
              <w:t xml:space="preserve">will receive an exit interview regarding their Practicum experience and they will be asked to respond about the availability of the resources given by their CDC mentor teachers.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vMerge w:val="continue"/>
            <w:tcMar>
              <w:top w:w="0" w:type="dxa"/>
              <w:left w:w="8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bottom"/>
          </w:tcPr>
          <w:p>
            <w:pPr>
              <w:ind/>
              <w:jc w:val="left"/>
            </w:pPr>
            <w:r>
              <w:rPr>
                <w:rFonts w:ascii="Calibri" w:hAnsi="Calibri" w:eastAsia="Calibri" w:cs="Calibri"/>
                <w:b w:val="true"/>
                <w:i w:val="false"/>
              </w:rPr>
              <w:t xml:space="preserve">Target for Success: </w:t>
            </w:r>
            <w:r>
              <w:rPr>
                <w:rFonts w:ascii="Calibri" w:hAnsi="Calibri" w:eastAsia="Calibri" w:cs="Calibri"/>
                <w:color w:val="424242"/>
                <w:b w:val="false"/>
                <w:i w:val="false"/>
              </w:rPr>
              <w:t xml:space="preserve">More than 80 % of the students will respond that they have received adequate materials and resources to succeed in their Practicum field site classroom to be ready to enter the work force.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AUO Status: </w:t>
            </w:r>
            <w:r>
              <w:rPr>
                <w:rFonts w:ascii="Calibri" w:hAnsi="Calibri" w:eastAsia="Calibri" w:cs="Calibri"/>
                <w:color w:val="424242"/>
                <w:b w:val="false"/>
                <w:i w:val="false"/>
              </w:rPr>
              <w:t xml:space="preserve">Active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Mar>
              <w:top w:w="0" w:type="dxa"/>
              <w:left w:w="80" w:type="dxa"/>
              <w:bottom w:w="0" w:type="dxa"/>
              <w:right w:w="0" w:type="dxa"/>
            </w:tcMar>
            <w:vAlign w:val="top"/>
          </w:tcPr>
          <w:p>
            <w:pPr>
              <w:ind/>
              <w:jc w:val="left"/>
            </w:pPr>
            <w:r>
              <w:rPr>
                <w:rFonts w:ascii="Calibri" w:hAnsi="Calibri" w:eastAsia="Calibri" w:cs="Calibri"/>
                <w:b w:val="true"/>
                <w:i w:val="false"/>
              </w:rPr>
              <w:t xml:space="preserve">Year(s) to be Assessed: </w:t>
            </w:r>
            <w:r>
              <w:rPr>
                <w:rFonts w:ascii="Calibri" w:hAnsi="Calibri" w:eastAsia="Calibri" w:cs="Calibri"/>
                <w:color w:val="424242"/>
                <w:b w:val="false"/>
                <w:i w:val="false"/>
              </w:rPr>
              <w:t xml:space="preserve">2018-2019</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Mar>
              <w:top w:w="0" w:type="dxa"/>
              <w:left w:w="80" w:type="dxa"/>
              <w:bottom w:w="0" w:type="dxa"/>
              <w:right w:w="0" w:type="dxa"/>
            </w:tcMar>
            <w:vAlign w:val="center"/>
          </w:tcPr>
          <w:p>
            <w:pPr>
              <w:ind/>
              <w:jc w:val="left"/>
            </w:pPr>
            <w:r>
              <w:rPr>
                <w:rFonts w:ascii="Calibri" w:hAnsi="Calibri" w:eastAsia="Calibri" w:cs="Calibri"/>
                <w:b w:val="true"/>
                <w:i w:val="false"/>
              </w:rPr>
              <w:t xml:space="preserve">Outcome Creation Date: </w:t>
            </w:r>
            <w:r>
              <w:rPr>
                <w:rFonts w:ascii="Calibri" w:hAnsi="Calibri" w:eastAsia="Calibri" w:cs="Calibri"/>
                <w:color w:val="424242"/>
                <w:b w:val="false"/>
                <w:i w:val="false"/>
              </w:rPr>
              <w:t xml:space="preserve">09/29/2017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bottom"/>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gridSpan w:val="5"/>
            <w:tcMar>
              <w:top w:w="0" w:type="dxa"/>
              <w:left w:w="0" w:type="dxa"/>
              <w:bottom w:w="0" w:type="dxa"/>
              <w:right w:w="0" w:type="dxa"/>
            </w:tcMar>
            <w:vAlign w:val="center"/>
          </w:tcPr>
          <w:p>
            <w:pPr>
              <w:pStyle w:val="footerText"/>
              <w:ind/>
            </w:pPr>
            <w:r>
              <w:rPr>
       </w:rPr>
              <w:t xml:space="preserve">03/31/2020 </w:t>
            </w:r>
          </w:p>
        </w:tc>
        <w:tc>
          <w:tcPr>
            <w:gridSpan w:val="2"/>
            <w:tcMar>
              <w:top w:w="0" w:type="dxa"/>
              <w:left w:w="0" w:type="dxa"/>
              <w:bottom w:w="0" w:type="dxa"/>
              <w:right w:w="0" w:type="dxa"/>
            </w:tcMar>
            <w:vAlign w:val="center"/>
          </w:tcPr>
          <w:p>
            <w:pPr>
              <w:pStyle w:val="footerText"/>
              <w:ind/>
              <w:jc w:val="center"/>
            </w:pPr>
            <w:r>
              <w:rPr>
       </w:rPr>
              <w:t xml:space="preserve">Generated by Nuventive Improve</w:t>
            </w:r>
          </w:p>
        </w:tc>
        <w:tc>
          <w:tcPr>
     </w:tcPr>
          <w:p>
            <w:pPr>
              <w:pStyle w:val="EMPTY_CELL_STYLE"/>
            </w:pPr>
          </w:p>
        </w:tc>
        <w:tc>
          <w:tcPr>
            <w:gridSpan w:val="2"/>
            <w:tcMar>
              <w:top w:w="0" w:type="dxa"/>
              <w:left w:w="0" w:type="dxa"/>
              <w:bottom w:w="0" w:type="dxa"/>
              <w:right w:w="0" w:type="dxa"/>
            </w:tcMar>
            <w:vAlign w:val="center"/>
          </w:tcPr>
          <w:p>
            <w:pPr>
              <w:pStyle w:val="footerText"/>
              <w:ind/>
              <w:jc w:val="right"/>
            </w:pPr>
            <w:r>
              <w:rPr>
       </w:rPr>
              <w:t xml:space="preserve">Page 10 of 10</w:t>
            </w:r>
          </w:p>
        </w:tc>
        <w:tc>
          <w:tcPr>
     </w:tcPr>
          <w:p>
            <w:pPr>
              <w:pStyle w:val="EMPTY_CELL_STYLE"/>
            </w:pPr>
          </w:p>
        </w:tc>
        <w:tc>
          <w:tcPr>
     </w:tcPr>
          <w:p>
            <w:pPr>
              <w:pStyle w:val="EMPTY_CELL_STYLE"/>
            </w:pPr>
          </w:p>
        </w:tc>
      </w:tr>
    </w:tbl>
    <w:sectPr>
      <w:pgSz w:w="15840" w:h="1224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 w:type="paragraph" w:styleId="footerText">
    <w:name w:val="footerText"/>
    <w:qFormat/>
    <w:pPr>
      <w:ind/>
    </w:pPr>
    <w:rPr>
      <w:rFonts w:ascii="Calibri" w:hAnsi="Calibri" w:eastAsia="Calibri" w:cs="Calibri"/>
      <w:sz w:val="16"/>
    </w:rPr>
  </w:style>
  <w:style w:type="paragraph" w:styleId="title">
    <w:name w:val="title"/>
    <w:qFormat/>
    <w:pPr>
      <w:ind/>
    </w:pPr>
    <w:rPr>
      <w:rFonts w:ascii="Arial" w:hAnsi="Arial" w:eastAsia="Arial" w:cs="Arial"/>
      <w:sz w:val="48"/>
      <w:b w:val="true"/>
    </w:rPr>
  </w:style>
  <w:style w:type="paragraph" w:styleId="subtitle">
    <w:name w:val="subtitle"/>
    <w:qFormat/>
    <w:pPr>
      <w:ind/>
    </w:pPr>
    <w:rPr>
      <w:rFonts w:ascii="Calibri" w:hAnsi="Calibri" w:eastAsia="Calibri" w:cs="Calibri"/>
      <w:color w:val="424242"/>
      <w:sz w:val="32"/>
      <w:i w:val="true"/>
    </w:rPr>
  </w:style>
  <w:style w:type="paragraph" w:styleId="header1">
    <w:name w:val="header1"/>
    <w:qFormat/>
    <w:pPr>
      <w:ind/>
    </w:pPr>
    <w:rPr>
      <w:rFonts w:ascii="Arial" w:hAnsi="Arial" w:eastAsia="Arial" w:cs="Arial"/>
      <w:color w:val="162A57"/>
      <w:sz w:val="36"/>
      <w:b w:val="true"/>
    </w:rPr>
  </w:style>
  <w:style w:type="paragraph" w:styleId="strongText">
    <w:name w:val="strongText"/>
    <w:qFormat/>
    <w:pPr>
      <w:ind/>
    </w:pPr>
    <w:rPr>
      <w:rFonts w:ascii="Calibri" w:hAnsi="Calibri" w:eastAsia="Calibri" w:cs="Calibri"/>
      <w:color w:val="424242"/>
      <w:b w:val="true"/>
    </w:rPr>
  </w:style>
  <w:style w:type="paragraph" w:styleId="line">
    <w:name w:val="line"/>
    <w:qFormat/>
    <w:pPr>
      <w:ind/>
    </w:pPr>
    <w:rPr>
      <w:color w:val="162A57"/>
    </w:rPr>
  </w:style>
  <w:style w:type="paragraph" w:styleId="dataTextBoxGrey">
    <w:name w:val="dataTextBoxGrey"/>
    <w:qFormat/>
    <w:pPr>
      <w:ind/>
    </w:pPr>
    <w:rPr>
      <w:color w:val="424242"/>
    </w:rPr>
  </w:style>
  <w:style w:type="paragraph" w:styleId="fourColumnHeader">
    <w:name w:val="fourColumnHeader"/>
    <w:qFormat/>
    <w:pPr>
      <w:ind/>
    </w:pPr>
    <w:rPr>
      <w:rFonts w:ascii="Calibri" w:hAnsi="Calibri" w:eastAsia="Calibri" w:cs="Calibri"/>
      <w:color w:val="162A57"/>
      <w:sz w:val="28"/>
      <w:i w:val="true"/>
    </w:rPr>
  </w:style>
  <w:style w:type="paragraph" w:styleId="objDivider">
    <w:name w:val="objDivider"/>
    <w:qFormat/>
    <w:pPr>
      <w:ind/>
    </w:pPr>
    <w:rPr>
       </w:rPr>
  </w:style>
  <w:style w:type="paragraph" w:styleId="label">
    <w:name w:val="label"/>
    <w:qFormat/>
    <w:pPr>
      <w:ind/>
    </w:pPr>
    <w:rPr>
      <w:rFonts w:ascii="Calibri" w:hAnsi="Calibri" w:eastAsia="Calibri" w:cs="Calibri"/>
      <w:b w:val="true"/>
    </w:rPr>
  </w:style>
  <w:style w:type="paragraph" w:styleId="smallTableText">
    <w:name w:val="smallTableText"/>
    <w:qFormat/>
    <w:pPr>
      <w:ind/>
    </w:pPr>
    <w:rPr>
      <w:rFonts w:ascii="Times New Roman" w:hAnsi="Times New Roman" w:eastAsia="Times New Roman" w:cs="Times New Roman"/>
    </w:rPr>
  </w:style>
  <w:style w:type="paragraph" w:styleId="fieldLabel">
    <w:name w:val="fieldLabel"/>
    <w:qFormat/>
    <w:pPr>
      <w:ind/>
    </w:pPr>
    <w:rPr>
      <w:rFonts w:ascii="Times New Roman" w:hAnsi="Times New Roman" w:eastAsia="Times New Roman" w:cs="Times New Roman"/>
      <w:b w:val="true"/>
    </w:rPr>
  </w:style>
  <w:style w:type="paragraph" w:styleId="smallTableLabel">
    <w:name w:val="smallTableLabel"/>
    <w:qFormat/>
    <w:pPr>
      <w:ind/>
    </w:pPr>
    <w:rPr>
      <w:rFonts w:ascii="Times New Roman" w:hAnsi="Times New Roman" w:eastAsia="Times New Roman" w:cs="Times New Roman"/>
      <w:b w:val="true"/>
    </w:rPr>
  </w:style>
  <w:style w:type="paragraph" w:styleId="Altbackground">
    <w:name w:val="Altbackground"/>
    <w:qFormat/>
    <w:pPr>
      <w:ind/>
    </w:pPr>
    <w:rPr>
       </w:rPr>
  </w:style>
  <w:style w:type="paragraph" w:styleId="dataText">
    <w:name w:val="dataText"/>
    <w:qFormat/>
    <w:pPr>
      <w:ind/>
    </w:pPr>
    <w:rPr>
      <w:rFonts w:ascii="Calibri" w:hAnsi="Calibri" w:eastAsia="Calibri" w:cs="Calibri"/>
      <w:color w:val="424242"/>
    </w:rPr>
  </w:style>
  <w:style w:type="paragraph" w:styleId="linkText">
    <w:name w:val="linkText"/>
    <w:qFormat/>
    <w:pPr>
      <w:ind/>
    </w:pPr>
    <w:rPr>
      <w:rFonts w:ascii="Calibri" w:hAnsi="Calibri" w:eastAsia="Calibri" w:cs="Calibri"/>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2.jpeg" Type="http://schemas.openxmlformats.org/officeDocument/2006/relationships/image" Target="media/img_0_0_2.jpeg"/>
</Relationships>

</file>